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</w:pPr>
      <w:r>
        <w:t xml:space="preserve">New Cleaner Training Checklist</w:t>
      </w:r>
    </w:p>
    <w:p>
      <w:pPr>
        <w:spacing w:after="200"/>
      </w:pPr>
      <w:r>
        <w:t xml:space="preserve">A cleaning company's reputation is only as good as its newest cleaner, who is often working alone in a client's home by week two. This checklist is for owners of residential and commercial cleaning companies training new staff. It covers what they need to know before going solo: products and safety, color codes, how to work through a home or office, keys and alarms, and what to report.</w:t>
      </w:r>
    </w:p>
    <w:p>
      <w:pPr>
        <w:pStyle w:val="Heading2"/>
        <w:spacing w:after="120" w:before="240"/>
      </w:pPr>
      <w:r>
        <w:t xml:space="preserve">What you'll need</w:t>
      </w:r>
    </w:p>
    <w:p>
      <w:pPr>
        <w:pStyle w:val="ListParagraph"/>
        <w:numPr>
          <w:ilvl w:val="0"/>
          <w:numId w:val="1"/>
        </w:numPr>
      </w:pPr>
      <w:r>
        <w:t xml:space="preserve">Your product list, with the labels</w:t>
      </w:r>
    </w:p>
    <w:p>
      <w:pPr>
        <w:pStyle w:val="ListParagraph"/>
        <w:numPr>
          <w:ilvl w:val="0"/>
          <w:numId w:val="1"/>
        </w:numPr>
      </w:pPr>
      <w:r>
        <w:t xml:space="preserve">Color-coded cloths</w:t>
      </w:r>
    </w:p>
    <w:p>
      <w:pPr>
        <w:pStyle w:val="ListParagraph"/>
        <w:numPr>
          <w:ilvl w:val="0"/>
          <w:numId w:val="1"/>
        </w:numPr>
      </w:pPr>
      <w:r>
        <w:t xml:space="preserve">A home or office to train in</w:t>
      </w:r>
    </w:p>
    <w:p>
      <w:pPr>
        <w:pStyle w:val="ListParagraph"/>
        <w:numPr>
          <w:ilvl w:val="0"/>
          <w:numId w:val="1"/>
        </w:numPr>
      </w:pPr>
      <w:r>
        <w:t xml:space="preserve">Your client etiquette rules</w:t>
      </w:r>
    </w:p>
    <w:p>
      <w:pPr>
        <w:pStyle w:val="Heading2"/>
        <w:spacing w:after="120" w:before="240"/>
      </w:pPr>
      <w:r>
        <w:t xml:space="preserve">Steps</w:t>
      </w:r>
    </w:p>
    <w:p>
      <w:pPr>
        <w:spacing w:before="160"/>
      </w:pPr>
      <w:r>
        <w:rPr>
          <w:b/>
          <w:bCs/>
        </w:rPr>
        <w:t xml:space="preserve">1. Go through every product they'll use and what it's for.</w:t>
      </w:r>
    </w:p>
    <w:p>
      <w:pPr>
        <w:ind w:left="360"/>
      </w:pPr>
      <w:r>
        <w:t xml:space="preserve">Read the labels together: which surfaces, how much and how long to leave it.</w:t>
      </w:r>
    </w:p>
    <w:p>
      <w:pPr>
        <w:ind w:left="360"/>
      </w:pPr>
      <w:r>
        <w:rPr>
          <w:b/>
          <w:bCs/>
        </w:rPr>
        <w:t xml:space="preserve">Watch out: </w:t>
      </w:r>
      <w:r>
        <w:t xml:space="preserve">Never mix products, especially bleach with anything else. The fumes are dangerous.</w:t>
      </w:r>
    </w:p>
    <w:p>
      <w:pPr>
        <w:spacing w:before="160"/>
      </w:pPr>
      <w:r>
        <w:rPr>
          <w:b/>
          <w:bCs/>
        </w:rPr>
        <w:t xml:space="preserve">2. Show them where to find gloves and how to carry products in the car.</w:t>
      </w:r>
    </w:p>
    <w:p>
      <w:pPr>
        <w:ind w:left="360"/>
      </w:pPr>
      <w:r>
        <w:t xml:space="preserve">Lids closed, upright, and away from food and passengers.</w:t>
      </w:r>
    </w:p>
    <w:p>
      <w:pPr>
        <w:spacing w:before="160"/>
      </w:pPr>
      <w:r>
        <w:rPr>
          <w:b/>
          <w:bCs/>
        </w:rPr>
        <w:t xml:space="preserve">3. Teach the cloth color code and why it matters.</w:t>
      </w:r>
    </w:p>
    <w:p>
      <w:pPr>
        <w:ind w:left="360"/>
      </w:pPr>
      <w:r>
        <w:t xml:space="preserve">For example red for toilets, blue for general surfaces. Have them say it back to you.</w:t>
      </w:r>
    </w:p>
    <w:p>
      <w:pPr>
        <w:spacing w:before="160"/>
      </w:pPr>
      <w:r>
        <w:rPr>
          <w:b/>
          <w:bCs/>
        </w:rPr>
        <w:t xml:space="preserve">4. Teach the order of work: top to bottom, dry to wet, far to near.</w:t>
      </w:r>
    </w:p>
    <w:p>
      <w:pPr>
        <w:ind w:left="360"/>
      </w:pPr>
      <w:r>
        <w:t xml:space="preserve">Show it once in a real room, then let them do the next room.</w:t>
      </w:r>
    </w:p>
    <w:p>
      <w:pPr>
        <w:spacing w:before="160"/>
      </w:pPr>
      <w:r>
        <w:rPr>
          <w:b/>
          <w:bCs/>
        </w:rPr>
        <w:t xml:space="preserve">5. Have them shadow a full clean with an experienced cleaner.</w:t>
      </w:r>
    </w:p>
    <w:p>
      <w:pPr>
        <w:ind w:left="360"/>
      </w:pPr>
      <w:r>
        <w:t xml:space="preserve">At least two homes or sites before they work with less supervision.</w:t>
      </w:r>
    </w:p>
    <w:p>
      <w:pPr>
        <w:spacing w:before="160"/>
      </w:pPr>
      <w:r>
        <w:rPr>
          <w:b/>
          <w:bCs/>
        </w:rPr>
        <w:t xml:space="preserve">6. Let them lead a clean while the trainer watches.</w:t>
      </w:r>
    </w:p>
    <w:p>
      <w:pPr>
        <w:ind w:left="360"/>
      </w:pPr>
      <w:r>
        <w:t xml:space="preserve">The trainer only steps in for safety or to prevent damage. Feedback comes afterward.</w:t>
      </w:r>
    </w:p>
    <w:p>
      <w:pPr>
        <w:spacing w:before="160"/>
      </w:pPr>
      <w:r>
        <w:rPr>
          <w:b/>
          <w:bCs/>
        </w:rPr>
        <w:t xml:space="preserve">7. Explain how to handle client keys, codes and alarms.</w:t>
      </w:r>
    </w:p>
    <w:p>
      <w:pPr>
        <w:ind w:left="360"/>
      </w:pPr>
      <w:r>
        <w:t xml:space="preserve">Keys are never labeled with the client's address. Codes are never written down in the car.</w:t>
      </w:r>
    </w:p>
    <w:p>
      <w:pPr>
        <w:ind w:left="360"/>
      </w:pPr>
      <w:r>
        <w:rPr>
          <w:b/>
          <w:bCs/>
        </w:rPr>
        <w:t xml:space="preserve">Watch out: </w:t>
      </w:r>
      <w:r>
        <w:t xml:space="preserve">Losing a client's key can lose the contract. Keys stay on you, never in the car.</w:t>
      </w:r>
    </w:p>
    <w:p>
      <w:pPr>
        <w:spacing w:before="160"/>
      </w:pPr>
      <w:r>
        <w:rPr>
          <w:b/>
          <w:bCs/>
        </w:rPr>
        <w:t xml:space="preserve">8. Go through your client etiquette rules.</w:t>
      </w:r>
    </w:p>
    <w:p>
      <w:pPr>
        <w:ind w:left="360"/>
      </w:pPr>
      <w:r>
        <w:t xml:space="preserve">Phone use, music, what to do if the client is home, pets, and never using the client's things.</w:t>
      </w:r>
    </w:p>
    <w:p>
      <w:pPr>
        <w:spacing w:before="160"/>
      </w:pPr>
      <w:r>
        <w:rPr>
          <w:b/>
          <w:bCs/>
        </w:rPr>
        <w:t xml:space="preserve">9. Show them how to report damage or breakages.</w:t>
      </w:r>
    </w:p>
    <w:p>
      <w:pPr>
        <w:ind w:left="360"/>
      </w:pPr>
      <w:r>
        <w:t xml:space="preserve">A photo and a message to the office right away, before the client finds it.</w:t>
      </w:r>
    </w:p>
    <w:p>
      <w:pPr>
        <w:spacing w:before="160"/>
      </w:pPr>
      <w:r>
        <w:rPr>
          <w:b/>
          <w:bCs/>
        </w:rPr>
        <w:t xml:space="preserve">10. Show them how to log their time and mark a job as done.</w:t>
      </w:r>
    </w:p>
    <w:p>
      <w:pPr>
        <w:ind w:left="360"/>
      </w:pPr>
      <w:r>
        <w:t xml:space="preserve">Use whatever app or sheet your company uses, and note any extras.</w:t>
      </w:r>
    </w:p>
    <w:p>
      <w:pPr>
        <w:spacing w:before="160"/>
      </w:pPr>
      <w:r>
        <w:rPr>
          <w:b/>
          <w:bCs/>
        </w:rPr>
        <w:t xml:space="preserve">11. Make sure they know what to do if they get hurt or feel unsafe.</w:t>
      </w:r>
    </w:p>
    <w:p>
      <w:pPr>
        <w:ind w:left="360"/>
      </w:pPr>
      <w:r>
        <w:t xml:space="preserve">Stop, leave if needed and call the office. Safety comes before finishing the job.</w:t>
      </w:r>
    </w:p>
    <w:p>
      <w:pPr>
        <w:spacing w:before="160"/>
      </w:pPr>
      <w:r>
        <w:rPr>
          <w:b/>
          <w:bCs/>
        </w:rPr>
        <w:t xml:space="preserve">12. Sign them off to work alone after three cleans without problems.</w:t>
      </w:r>
    </w:p>
    <w:p>
      <w:pPr>
        <w:ind w:left="360"/>
      </w:pPr>
      <w:r>
        <w:t xml:space="preserve">Write down the date and who signed them off.</w:t>
      </w:r>
    </w:p>
    <w:p>
      <w:pPr>
        <w:pStyle w:val="Heading2"/>
        <w:spacing w:after="120" w:before="240"/>
      </w:pPr>
      <w:r>
        <w:t xml:space="preserve">How to adapt it</w:t>
      </w:r>
    </w:p>
    <w:p>
      <w:pPr>
        <w:pStyle w:val="ListParagraph"/>
        <w:numPr>
          <w:ilvl w:val="0"/>
          <w:numId w:val="1"/>
        </w:numPr>
      </w:pPr>
      <w:r>
        <w:t xml:space="preserve">Train in a real home or office, not just with a talk-through.</w:t>
      </w:r>
    </w:p>
    <w:p>
      <w:pPr>
        <w:pStyle w:val="ListParagraph"/>
        <w:numPr>
          <w:ilvl w:val="0"/>
          <w:numId w:val="1"/>
        </w:numPr>
      </w:pPr>
      <w:r>
        <w:t xml:space="preserve">Give them the client checklists before their first solo week.</w:t>
      </w:r>
    </w:p>
    <w:p>
      <w:pPr>
        <w:pStyle w:val="ListParagraph"/>
        <w:numPr>
          <w:ilvl w:val="0"/>
          <w:numId w:val="1"/>
        </w:numPr>
      </w:pPr>
      <w:r>
        <w:t xml:space="preserve">Check in after their first solo clean, and again after the first week.</w:t>
      </w:r>
    </w:p>
    <w:p>
      <w:pPr>
        <w:pStyle w:val="ListParagraph"/>
        <w:numPr>
          <w:ilvl w:val="0"/>
          <w:numId w:val="1"/>
        </w:numPr>
      </w:pPr>
      <w:r>
        <w:t xml:space="preserve">Ask clients for feedback on new cleaners during their first month.</w:t>
      </w:r>
    </w:p>
    <w:sectPr>
      <w:footerReference w:type="default" r:id="rId6"/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r>
      <w:rPr>
        <w:sz w:val="18"/>
        <w:szCs w:val="18"/>
      </w:rPr>
      <w:t xml:space="preserve">Free template from ShowHow: </w:t>
    </w:r>
    <w:hyperlink w:history="1" r:id="rIdfia1kn0vkmwlai9k19crf">
      <w:r>
        <w:rPr>
          <w:rStyle w:val="Hyperlink"/>
          <w:sz w:val="18"/>
          <w:szCs w:val="18"/>
        </w:rPr>
        <w:t xml:space="preserve">https://showhow.app/templates/cleaning-company-training-checklist</w:t>
      </w:r>
    </w:hyperlink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defaultTabStop w:val="720"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paragraph" w:styleId="Caption">
    <w:name w:val="caption"/>
    <w:basedOn w:val="Normal"/>
    <w:next w:val="Normal"/>
    <w:uiPriority w:val="35"/>
    <w:semiHidden/>
    <w:unhideWhenUsed/>
    <w:qFormat/>
    <w:pPr>
      <w:spacing w:after="200"/>
    </w:pPr>
    <w:rPr>
      <w:i/>
      <w:iCs/>
      <w:color w:val="44546A" w:themeColor="dark2"/>
      <w:sz w:val="18"/>
      <w:szCs w:val="18"/>
    </w:rPr>
  </w:style>
  <w:style w:type="paragraph" w:styleId="Bibliography">
    <w:name w:val="Bibliography"/>
    <w:basedOn w:val="Normal"/>
    <w:next w:val="Normal"/>
    <w:uiPriority w:val="37"/>
    <w:unhideWhenUsed/>
  </w:style>
  <w:style w:type="paragraph" w:styleId="TOC1">
    <w:name w:val="toc 1"/>
    <w:basedOn w:val="Normal"/>
    <w:next w:val="Normal"/>
    <w:uiPriority w:val="39"/>
    <w:semiHidden/>
    <w:unhideWhenUsed/>
    <w:pPr>
      <w:spacing w:after="100"/>
    </w:pPr>
  </w:style>
  <w:style w:type="paragraph" w:styleId="TOC2">
    <w:name w:val="toc 2"/>
    <w:basedOn w:val="Normal"/>
    <w:next w:val="Normal"/>
    <w:uiPriority w:val="39"/>
    <w:semiHidden/>
    <w:unhideWhenUsed/>
    <w:pPr>
      <w:spacing w:after="100"/>
      <w:ind w:left="200"/>
    </w:pPr>
  </w:style>
  <w:style w:type="paragraph" w:styleId="TOC3">
    <w:name w:val="toc 3"/>
    <w:basedOn w:val="Normal"/>
    <w:next w:val="Normal"/>
    <w:uiPriority w:val="39"/>
    <w:semiHidden/>
    <w:unhideWhenUsed/>
    <w:pPr>
      <w:spacing w:after="100"/>
      <w:ind w:left="400"/>
    </w:pPr>
  </w:style>
  <w:style w:type="paragraph" w:styleId="TOC4">
    <w:name w:val="toc 4"/>
    <w:basedOn w:val="Normal"/>
    <w:next w:val="Normal"/>
    <w:uiPriority w:val="39"/>
    <w:semiHidden/>
    <w:unhideWhenUsed/>
    <w:pPr>
      <w:spacing w:after="100"/>
      <w:ind w:left="600"/>
    </w:pPr>
  </w:style>
  <w:style w:type="paragraph" w:styleId="TOC5">
    <w:name w:val="toc 5"/>
    <w:basedOn w:val="Normal"/>
    <w:next w:val="Normal"/>
    <w:uiPriority w:val="39"/>
    <w:semiHidden/>
    <w:unhideWhenUsed/>
    <w:pPr>
      <w:spacing w:after="100"/>
      <w:ind w:left="800"/>
    </w:pPr>
  </w:style>
  <w:style w:type="paragraph" w:styleId="TOC6">
    <w:name w:val="toc 6"/>
    <w:basedOn w:val="Normal"/>
    <w:next w:val="Normal"/>
    <w:uiPriority w:val="39"/>
    <w:semiHidden/>
    <w:unhideWhenUsed/>
    <w:pPr>
      <w:spacing w:after="100"/>
      <w:ind w:left="1000"/>
    </w:pPr>
  </w:style>
  <w:style w:type="paragraph" w:styleId="TOC7">
    <w:name w:val="toc 7"/>
    <w:basedOn w:val="Normal"/>
    <w:next w:val="Normal"/>
    <w:uiPriority w:val="39"/>
    <w:semiHidden/>
    <w:unhideWhenUsed/>
    <w:pPr>
      <w:spacing w:after="100"/>
      <w:ind w:left="1200"/>
    </w:pPr>
  </w:style>
  <w:style w:type="paragraph" w:styleId="TOC8">
    <w:name w:val="toc 8"/>
    <w:basedOn w:val="Normal"/>
    <w:next w:val="Normal"/>
    <w:uiPriority w:val="39"/>
    <w:semiHidden/>
    <w:unhideWhenUsed/>
    <w:pPr>
      <w:spacing w:after="100"/>
      <w:ind w:left="1400"/>
    </w:pPr>
  </w:style>
  <w:style w:type="paragraph" w:styleId="TOC9">
    <w:name w:val="toc 9"/>
    <w:basedOn w:val="Normal"/>
    <w:next w:val="Normal"/>
    <w:uiPriority w:val="39"/>
    <w:semiHidden/>
    <w:unhideWhenUsed/>
    <w:pPr>
      <w:spacing w:after="100"/>
      <w:ind w:left="1600"/>
    </w:pPr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character" w:styleId="LineNumber">
    <w:name w:val="line number"/>
    <w:basedOn w:val="DefaultParagraphFont"/>
    <w:uiPriority w:val="99"/>
    <w:semiHidden/>
    <w:unhideWhenUsed/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fia1kn0vkmwlai9k19crf" Type="http://schemas.openxmlformats.org/officeDocument/2006/relationships/hyperlink" Target="https://showhow.app/templates/cleaning-company-training-checklist" TargetMode="External"/></Relationships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New Cleaner Training Checklist</dc:title>
  <dc:creator>ShowHow</dc:creator>
  <dc:description>Train a new cleaner for your cleaning company: chemicals, color codes, client homes, keys and reporting. Free PDF and Word training checklist.</dc:description>
  <cp:lastModifiedBy>Un-named</cp:lastModifiedBy>
  <cp:revision>1</cp:revision>
  <dcterms:created xsi:type="dcterms:W3CDTF">2026-11-04T17:45:18.491Z</dcterms:created>
  <dcterms:modified xsi:type="dcterms:W3CDTF">2026-11-04T17:45:18.491Z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